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8F9E" w14:textId="210843C2" w:rsidR="00081015" w:rsidRPr="0048164F" w:rsidRDefault="0048164F" w:rsidP="0048164F">
      <w:pPr>
        <w:jc w:val="center"/>
        <w:rPr>
          <w:b/>
          <w:sz w:val="32"/>
          <w:szCs w:val="32"/>
        </w:rPr>
      </w:pPr>
      <w:r w:rsidRPr="0048164F">
        <w:rPr>
          <w:b/>
          <w:sz w:val="32"/>
          <w:szCs w:val="32"/>
          <w:highlight w:val="yellow"/>
        </w:rPr>
        <w:t xml:space="preserve">ESCURSIONE TRA I BENI COMUNI DELLA </w:t>
      </w:r>
      <w:r>
        <w:rPr>
          <w:b/>
          <w:sz w:val="32"/>
          <w:szCs w:val="32"/>
          <w:highlight w:val="yellow"/>
        </w:rPr>
        <w:t xml:space="preserve">NOSTRA </w:t>
      </w:r>
      <w:r w:rsidRPr="0048164F">
        <w:rPr>
          <w:b/>
          <w:sz w:val="32"/>
          <w:szCs w:val="32"/>
          <w:highlight w:val="yellow"/>
        </w:rPr>
        <w:t>PROVINCIA</w:t>
      </w:r>
    </w:p>
    <w:p w14:paraId="3E1BD2BC" w14:textId="77777777" w:rsidR="0048164F" w:rsidRDefault="0048164F" w:rsidP="0048164F">
      <w:pPr>
        <w:jc w:val="center"/>
        <w:rPr>
          <w:b/>
        </w:rPr>
      </w:pPr>
    </w:p>
    <w:p w14:paraId="33E59EEC" w14:textId="77777777" w:rsidR="0048164F" w:rsidRDefault="0048164F" w:rsidP="0048164F">
      <w:pPr>
        <w:jc w:val="center"/>
        <w:rPr>
          <w:b/>
        </w:rPr>
      </w:pPr>
      <w:r>
        <w:rPr>
          <w:b/>
        </w:rPr>
        <w:t xml:space="preserve">Viaggio premio per i gruppi dei laboratori di educazioni alla cittadinanza </w:t>
      </w:r>
    </w:p>
    <w:p w14:paraId="58BF4DE3" w14:textId="5108DDE2" w:rsidR="0048164F" w:rsidRPr="0048164F" w:rsidRDefault="0048164F" w:rsidP="0048164F">
      <w:pPr>
        <w:jc w:val="center"/>
        <w:rPr>
          <w:b/>
        </w:rPr>
      </w:pPr>
      <w:r>
        <w:rPr>
          <w:b/>
        </w:rPr>
        <w:t xml:space="preserve">sul tema “beni comuni della provincia di Vicenza” – classi terze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2015-2016</w:t>
      </w:r>
    </w:p>
    <w:p w14:paraId="05F26928" w14:textId="77777777" w:rsidR="003F58EA" w:rsidRDefault="003F58EA"/>
    <w:p w14:paraId="334240B3" w14:textId="25174AD8" w:rsidR="003F58EA" w:rsidRDefault="0048164F">
      <w:r>
        <w:t>Programma</w:t>
      </w:r>
    </w:p>
    <w:p w14:paraId="2FC1D4BE" w14:textId="77777777" w:rsidR="00522B8B" w:rsidRDefault="00522B8B"/>
    <w:p w14:paraId="6AA29A50" w14:textId="099F0EC6" w:rsidR="0048164F" w:rsidRDefault="003F58EA">
      <w:r>
        <w:t xml:space="preserve">Data </w:t>
      </w:r>
      <w:r w:rsidR="0048164F">
        <w:t>15-16 novembre 2016</w:t>
      </w:r>
    </w:p>
    <w:p w14:paraId="16083F02" w14:textId="36066E4A" w:rsidR="0048164F" w:rsidRDefault="003F58EA">
      <w:r>
        <w:t xml:space="preserve">Studenti coinvolti: </w:t>
      </w:r>
      <w:r w:rsidR="0048164F">
        <w:t>n° 30</w:t>
      </w:r>
    </w:p>
    <w:p w14:paraId="07FE54D0" w14:textId="2621E974" w:rsidR="000E7445" w:rsidRDefault="000E7445">
      <w:r>
        <w:t>Accompagnatori: due (</w:t>
      </w:r>
      <w:r w:rsidR="0048164F">
        <w:t xml:space="preserve">Fabio </w:t>
      </w:r>
      <w:r>
        <w:t>Nic</w:t>
      </w:r>
      <w:r w:rsidR="00584516">
        <w:t>o</w:t>
      </w:r>
      <w:r>
        <w:t xml:space="preserve">letti e </w:t>
      </w:r>
      <w:r w:rsidR="0048164F">
        <w:t>…. ?</w:t>
      </w:r>
      <w:r>
        <w:t>)</w:t>
      </w:r>
    </w:p>
    <w:p w14:paraId="430864FD" w14:textId="77777777" w:rsidR="003F58EA" w:rsidRDefault="003F58EA"/>
    <w:p w14:paraId="0722B2CC" w14:textId="77777777" w:rsidR="00A74EE4" w:rsidRDefault="00A74EE4" w:rsidP="00A74EE4">
      <w:r>
        <w:t>1° giorno</w:t>
      </w:r>
    </w:p>
    <w:p w14:paraId="0512F802" w14:textId="0E3CC3D6" w:rsidR="0048164F" w:rsidRDefault="0048164F" w:rsidP="0048164F">
      <w:pPr>
        <w:pStyle w:val="Paragrafoelenco"/>
        <w:numPr>
          <w:ilvl w:val="0"/>
          <w:numId w:val="3"/>
        </w:numPr>
      </w:pPr>
      <w:r>
        <w:t>Ore 8.00 partenza da scuola verso Asiago in pullman</w:t>
      </w:r>
    </w:p>
    <w:p w14:paraId="51173040" w14:textId="2154D7DC" w:rsidR="0048164F" w:rsidRDefault="0048164F" w:rsidP="0048164F">
      <w:pPr>
        <w:pStyle w:val="Paragrafoelenco"/>
        <w:numPr>
          <w:ilvl w:val="0"/>
          <w:numId w:val="3"/>
        </w:numPr>
      </w:pPr>
      <w:r>
        <w:t>Ore 9.30 incontro in municipio con il Sindaco di Asiago e ………….. sugli usi civici e beni comuni dell’Altopiano</w:t>
      </w:r>
    </w:p>
    <w:p w14:paraId="1ED0BCCF" w14:textId="4EE9E62B" w:rsidR="0048164F" w:rsidRDefault="0048164F" w:rsidP="0048164F">
      <w:pPr>
        <w:pStyle w:val="Paragrafoelenco"/>
        <w:numPr>
          <w:ilvl w:val="0"/>
          <w:numId w:val="3"/>
        </w:numPr>
      </w:pPr>
      <w:r>
        <w:t xml:space="preserve">pranzo al sacco </w:t>
      </w:r>
    </w:p>
    <w:p w14:paraId="66FFEBE1" w14:textId="7E2FD1E4" w:rsidR="0048164F" w:rsidRDefault="0048164F" w:rsidP="0048164F">
      <w:pPr>
        <w:pStyle w:val="Paragrafoelenco"/>
        <w:numPr>
          <w:ilvl w:val="0"/>
          <w:numId w:val="3"/>
        </w:numPr>
      </w:pPr>
      <w:r>
        <w:t>ore 14.00 visita guidata all’Ossario: la memoria della prima guerra mondiale (con guida)</w:t>
      </w:r>
    </w:p>
    <w:p w14:paraId="7EC41B46" w14:textId="4950A65E" w:rsidR="0048164F" w:rsidRDefault="0048164F" w:rsidP="0048164F">
      <w:pPr>
        <w:pStyle w:val="Paragrafoelenco"/>
        <w:numPr>
          <w:ilvl w:val="0"/>
          <w:numId w:val="3"/>
        </w:numPr>
      </w:pPr>
      <w:r>
        <w:t>resto del pomeriggio libero in centro ad Asiago</w:t>
      </w:r>
    </w:p>
    <w:p w14:paraId="404A1894" w14:textId="0B94029B" w:rsidR="0048164F" w:rsidRDefault="0048164F" w:rsidP="0048164F">
      <w:pPr>
        <w:pStyle w:val="Paragrafoelenco"/>
        <w:numPr>
          <w:ilvl w:val="0"/>
          <w:numId w:val="3"/>
        </w:numPr>
      </w:pPr>
      <w:r>
        <w:t>ore 19,30 cena in pizzeria</w:t>
      </w:r>
    </w:p>
    <w:p w14:paraId="40D3E836" w14:textId="27E82CC0" w:rsidR="0048164F" w:rsidRDefault="0048164F" w:rsidP="0048164F">
      <w:pPr>
        <w:pStyle w:val="Paragrafoelenco"/>
        <w:numPr>
          <w:ilvl w:val="0"/>
          <w:numId w:val="3"/>
        </w:numPr>
      </w:pPr>
      <w:r>
        <w:t xml:space="preserve">ore 21.00 in albergo dopocena: </w:t>
      </w:r>
      <w:r w:rsidR="00D11DAD">
        <w:t>in albergo, documentari su fauna e flora dell’Altopiano</w:t>
      </w:r>
    </w:p>
    <w:p w14:paraId="33EA421B" w14:textId="77777777" w:rsidR="0048164F" w:rsidRDefault="0048164F" w:rsidP="0048164F"/>
    <w:p w14:paraId="7497D0C0" w14:textId="3CF6E63E" w:rsidR="0048164F" w:rsidRDefault="0048164F" w:rsidP="00A74EE4">
      <w:r>
        <w:t>2° giorno</w:t>
      </w:r>
    </w:p>
    <w:p w14:paraId="1E08C27A" w14:textId="5BD9A179" w:rsidR="0048164F" w:rsidRDefault="0048164F" w:rsidP="0048164F">
      <w:pPr>
        <w:pStyle w:val="Paragrafoelenco"/>
        <w:numPr>
          <w:ilvl w:val="0"/>
          <w:numId w:val="2"/>
        </w:numPr>
      </w:pPr>
      <w:r>
        <w:t>ore 8.00 colazione in albergo</w:t>
      </w:r>
    </w:p>
    <w:p w14:paraId="75E29536" w14:textId="77777777" w:rsidR="0048164F" w:rsidRDefault="0048164F" w:rsidP="0048164F">
      <w:pPr>
        <w:pStyle w:val="Paragrafoelenco"/>
        <w:numPr>
          <w:ilvl w:val="0"/>
          <w:numId w:val="2"/>
        </w:numPr>
      </w:pPr>
      <w:r>
        <w:t xml:space="preserve">ore 9.00 </w:t>
      </w:r>
      <w:r w:rsidR="00A74EE4">
        <w:t xml:space="preserve">partenza da </w:t>
      </w:r>
      <w:r>
        <w:t>Asiago</w:t>
      </w:r>
    </w:p>
    <w:p w14:paraId="58EE2C89" w14:textId="3890DB1F" w:rsidR="00293074" w:rsidRDefault="00293074" w:rsidP="0048164F">
      <w:pPr>
        <w:pStyle w:val="Paragrafoelenco"/>
        <w:numPr>
          <w:ilvl w:val="0"/>
          <w:numId w:val="2"/>
        </w:numPr>
      </w:pPr>
      <w:r>
        <w:t>ore 10.00 a Novoledo, Acque Vicentine, le opere di presa per gli acquedotti vicentini e la tutela della potabilità dell’acqua</w:t>
      </w:r>
    </w:p>
    <w:p w14:paraId="02B180A6" w14:textId="0DACE9A7" w:rsidR="00293074" w:rsidRDefault="00293074" w:rsidP="00293074">
      <w:pPr>
        <w:pStyle w:val="Paragrafoelenco"/>
        <w:numPr>
          <w:ilvl w:val="0"/>
          <w:numId w:val="2"/>
        </w:numPr>
      </w:pPr>
      <w:r>
        <w:t>ore 12.00 fermata in supermarket: rifornimenti per il pranzo al sacco</w:t>
      </w:r>
    </w:p>
    <w:p w14:paraId="7B2C5DDB" w14:textId="77777777" w:rsidR="00293074" w:rsidRDefault="00293074" w:rsidP="00293074">
      <w:pPr>
        <w:pStyle w:val="Paragrafoelenco"/>
        <w:numPr>
          <w:ilvl w:val="0"/>
          <w:numId w:val="2"/>
        </w:numPr>
      </w:pPr>
      <w:r>
        <w:t>ore 12.30 pranzo al sacco nella periferia nord di Vicenza: risorgive e bosco urbano di Maddalene;</w:t>
      </w:r>
    </w:p>
    <w:p w14:paraId="7C44E0C2" w14:textId="1FD78DA9" w:rsidR="0048164F" w:rsidRDefault="00293074" w:rsidP="00293074">
      <w:pPr>
        <w:pStyle w:val="Paragrafoelenco"/>
        <w:numPr>
          <w:ilvl w:val="0"/>
          <w:numId w:val="2"/>
        </w:numPr>
      </w:pPr>
      <w:r>
        <w:t>ore 14.00 i resti dell’acquedotto romano in Lobia</w:t>
      </w:r>
    </w:p>
    <w:p w14:paraId="7646A55A" w14:textId="0FB77B20" w:rsidR="0048164F" w:rsidRDefault="00293074" w:rsidP="0048164F">
      <w:pPr>
        <w:pStyle w:val="Paragrafoelenco"/>
        <w:numPr>
          <w:ilvl w:val="0"/>
          <w:numId w:val="2"/>
        </w:numPr>
      </w:pPr>
      <w:r>
        <w:t xml:space="preserve">ore 14,30 tour con guida (Antonio </w:t>
      </w:r>
      <w:proofErr w:type="spellStart"/>
      <w:r>
        <w:t>Ceccagno</w:t>
      </w:r>
      <w:proofErr w:type="spellEnd"/>
      <w:r>
        <w:t xml:space="preserve"> </w:t>
      </w:r>
      <w:proofErr w:type="spellStart"/>
      <w:r>
        <w:t>ass</w:t>
      </w:r>
      <w:proofErr w:type="spellEnd"/>
      <w:r>
        <w:t xml:space="preserve">. </w:t>
      </w:r>
      <w:proofErr w:type="spellStart"/>
      <w:r>
        <w:t>Jeos</w:t>
      </w:r>
      <w:proofErr w:type="spellEnd"/>
      <w:r>
        <w:t xml:space="preserve">): </w:t>
      </w:r>
      <w:r w:rsidR="00A74EE4">
        <w:t xml:space="preserve">Street art a Vicenza e Arcugnano </w:t>
      </w:r>
    </w:p>
    <w:p w14:paraId="3A5B2B17" w14:textId="03B86E25" w:rsidR="00A74EE4" w:rsidRDefault="00293074" w:rsidP="0048164F">
      <w:pPr>
        <w:pStyle w:val="Paragrafoelenco"/>
        <w:numPr>
          <w:ilvl w:val="0"/>
          <w:numId w:val="2"/>
        </w:numPr>
      </w:pPr>
      <w:r>
        <w:t>ore 16.00 Lago di Fimon</w:t>
      </w:r>
      <w:r w:rsidR="00A74EE4">
        <w:t xml:space="preserve"> (guida </w:t>
      </w:r>
      <w:r w:rsidR="00D11DAD">
        <w:t>Reginaldo Dal Lago</w:t>
      </w:r>
      <w:r w:rsidR="00A74EE4">
        <w:t xml:space="preserve"> </w:t>
      </w:r>
      <w:r w:rsidR="00D11DAD">
        <w:t>storico del Lago e del governo delle acque</w:t>
      </w:r>
      <w:r>
        <w:t>)</w:t>
      </w:r>
    </w:p>
    <w:p w14:paraId="3666F268" w14:textId="309F6B8B" w:rsidR="003F58EA" w:rsidRDefault="0048164F" w:rsidP="003F58EA">
      <w:pPr>
        <w:pStyle w:val="Paragrafoelenco"/>
        <w:numPr>
          <w:ilvl w:val="0"/>
          <w:numId w:val="2"/>
        </w:numPr>
      </w:pPr>
      <w:r>
        <w:t>ore 17.00 rientro a Vicenza</w:t>
      </w:r>
      <w:bookmarkStart w:id="0" w:name="_GoBack"/>
      <w:bookmarkEnd w:id="0"/>
    </w:p>
    <w:p w14:paraId="146DE8BC" w14:textId="77777777" w:rsidR="00584516" w:rsidRDefault="00584516" w:rsidP="00584516"/>
    <w:p w14:paraId="2CD1C136" w14:textId="77777777" w:rsidR="00522B8B" w:rsidRDefault="00293074" w:rsidP="00584516">
      <w:r>
        <w:t>Gli studenti in pullman ricapitoleranno le loro ricerche dello scorso anno, che portino anche una chiavetta con il file</w:t>
      </w:r>
      <w:r w:rsidR="00522B8B">
        <w:t>.</w:t>
      </w:r>
    </w:p>
    <w:p w14:paraId="194B8911" w14:textId="77777777" w:rsidR="00522B8B" w:rsidRDefault="00293074" w:rsidP="00584516">
      <w:r>
        <w:t xml:space="preserve"> </w:t>
      </w:r>
    </w:p>
    <w:p w14:paraId="540C2D6F" w14:textId="5F81E67D" w:rsidR="00584516" w:rsidRDefault="00584516" w:rsidP="00584516">
      <w:r>
        <w:t>Propongo di incaricare alcuni studenti di documentare la giornata con un video (10 minuti) da far vedere in aula magna nel giorno di introduzione dell’Educazione a</w:t>
      </w:r>
      <w:r w:rsidR="00522B8B">
        <w:t>lla cittadinanza di quest’anno per le terze</w:t>
      </w:r>
      <w:r>
        <w:t>.</w:t>
      </w:r>
    </w:p>
    <w:p w14:paraId="157429EC" w14:textId="77777777" w:rsidR="00522B8B" w:rsidRDefault="00522B8B" w:rsidP="00584516"/>
    <w:p w14:paraId="7237DED4" w14:textId="160DA8F4" w:rsidR="003F58EA" w:rsidRDefault="00522B8B" w:rsidP="003F58EA">
      <w:r>
        <w:t>Costi: circa 80 euro a studente, di cui 50 coperti dalla scuola: comprendono pullman e albergo con prima colazione. I due pranzi al sacco e la cena in pizzeria sono a carico degli studenti.</w:t>
      </w:r>
    </w:p>
    <w:sectPr w:rsidR="003F58EA" w:rsidSect="000810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B36"/>
    <w:multiLevelType w:val="hybridMultilevel"/>
    <w:tmpl w:val="7436CCB6"/>
    <w:lvl w:ilvl="0" w:tplc="604A5C1E">
      <w:start w:val="19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7147B38"/>
    <w:multiLevelType w:val="hybridMultilevel"/>
    <w:tmpl w:val="1ADCEF4C"/>
    <w:lvl w:ilvl="0" w:tplc="9642F42E">
      <w:start w:val="19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2302F52"/>
    <w:multiLevelType w:val="hybridMultilevel"/>
    <w:tmpl w:val="53EAD10E"/>
    <w:lvl w:ilvl="0" w:tplc="EB8C1816">
      <w:start w:val="19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EA"/>
    <w:rsid w:val="00081015"/>
    <w:rsid w:val="000E7445"/>
    <w:rsid w:val="00293074"/>
    <w:rsid w:val="003F58EA"/>
    <w:rsid w:val="0048164F"/>
    <w:rsid w:val="00522B8B"/>
    <w:rsid w:val="00584516"/>
    <w:rsid w:val="00A74EE4"/>
    <w:rsid w:val="00D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C4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Rossi</dc:creator>
  <cp:keywords/>
  <dc:description/>
  <cp:lastModifiedBy>Nico Rossi</cp:lastModifiedBy>
  <cp:revision>5</cp:revision>
  <dcterms:created xsi:type="dcterms:W3CDTF">2016-10-05T07:01:00Z</dcterms:created>
  <dcterms:modified xsi:type="dcterms:W3CDTF">2016-11-11T17:18:00Z</dcterms:modified>
</cp:coreProperties>
</file>